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6B" w:rsidRDefault="00A33D6B" w:rsidP="00A33D6B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27028401"/>
      <w:bookmarkStart w:id="1" w:name="_GoBack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(третий год обучения)</w:t>
      </w:r>
    </w:p>
    <w:bookmarkEnd w:id="1"/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4 класса составлена на основе федерального компонента государственного стандарта примерной программы начального общего образования и на основе авторской концепции И. Л. Бим.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 в неделю – 2.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70.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и проверочные работы – 5.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комплект: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 Немецкий язык. Первые шаги: учебник для 4 класса общеобразовательных учреждений: в 2 ч. / И. Л. Бим, Л. И. Рыжова. – М.: Просвещение, 2008; 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рабочие тетради А и Б;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книга для учителя.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промежуточной аттестации: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контрольная работа;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диктант;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обобщающий урок;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тест;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итоговый тест за курс начальной школы.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по иностранному языку выполняет следующие функции: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before="45"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>информационно-методическая функция</w:t>
      </w:r>
      <w:r>
        <w:rPr>
          <w:rFonts w:ascii="Times New Roman" w:hAnsi="Times New Roman" w:cs="Times New Roman"/>
          <w:sz w:val="28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 и развития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средствами учебного предмета «Немецкий язык»;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before="45"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организационно-планирующая функция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количественных и качественных характеристик на каждом из этапов обучения, а также учёт последних при промежуточной аттестации учащихся;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before="45"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>
        <w:rPr>
          <w:rFonts w:ascii="Times New Roman" w:hAnsi="Times New Roman" w:cs="Times New Roman"/>
          <w:i/>
          <w:iCs/>
          <w:sz w:val="28"/>
          <w:szCs w:val="28"/>
        </w:rPr>
        <w:t>контролирующая функция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школьников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каждом этапе обучения, может служить основой для сравнения полученных в ходе контроля результатов.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4 классе (так же, как во 2 и 3 классах) строится на личностно ориентированном подходе, имеет отчётливо выраженную коммуникативную и в целом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обучения немецкому языку в 4 классе –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распространённых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немецкого языка, интереса к страноведческой информации, развитие чувств, эмоций и в определённой мере ценностных ориентаций, творческого потенциала, расширение лингвистического кругозора учащихся, формирование культуры общения.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обучение в 4 классе ориентировано на дальнейшее развитие исходного уровня коммуникативной компетенции – уровня начинающего. Это предусматривает следующие учебные и собственно коммуникативные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before="60"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> развивать способность дифференцировать смыслоразличительные фонемы немецкого языка и основные интонационные модели;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before="60"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> научить адекватно произносить звуки, звукосочетания, слова и фразы, соблюдая наиболее важные интонационные правила: долгота и краткость гласных, твёрдый приступ, оглушение согласных в конце слова, ударение в слове, фразе, восходящую и нисходящую мелодии;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before="60"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> закрепить словарный запас двух лет обучения и овладеть новым (125 ЛЕ, включая устойчивые словосочетания и обороты речи) – всего 500 ЛЕ за первый, второй и третий годы обучения;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before="60"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> научить грамматически правильно оформлять свою речь в ходе решения как уже известных, так и новых коммуникативных задач, овладевая всеми основными типами немецкого простого предложения: утверждением, вопросом, возражением, восклицанием;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before="60"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lastRenderedPageBreak/>
        <w:t></w:t>
      </w:r>
      <w:r>
        <w:rPr>
          <w:rFonts w:ascii="Times New Roman" w:hAnsi="Times New Roman" w:cs="Times New Roman"/>
          <w:sz w:val="28"/>
          <w:szCs w:val="28"/>
        </w:rPr>
        <w:t> совершенствовать уже известные и наиболее важные приёмы учения – списывание, выписывание, работу с текстом, в том числе чтение по ролям диалогов и др., развивать новые: догадку о содержании текста по заголовку, установление логических связей в тексте;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before="60"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 дать представление о некоторых основополагающих языковых правилах, например о порядке слов в немецком предложении, о наличии глагола-связки, артикля, о слабых и некоторых сильных глаголах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  <w:lang w:val="x-none"/>
        </w:rPr>
        <w:t>asens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составном глагольном сказуемом, сложносочинённых предложениях с союзами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aber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безличном предложении, конструкции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gibt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..., количественных числительных от 1 до 100 и порядковых числительных до 30;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before="60"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 овладеть новыми специальными учебными умениями, например: умением использовать языковую догадку на основе сходства немецких и русских слов, установить ассоциативные связи между словами, использовать немецко-русский словарь учебника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семантизации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незнакомых слов;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before="60"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> научить писать письмо о своих повседневных занятиях, поздравительную открытку, соблюдая этикет, принятый в стране изучаемого языка;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before="60" w:after="0" w:line="28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  <w:lang w:val="x-none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несколько расширить представление о жизни сверстников в Германии.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требования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 уровню владения немецким языком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выпускника начальной школы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научиться: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участвовать в элементарном этикетном диалоге: приветствовать сверстника, взрослого, используя вариативные формы приветствий, отвечать на приветствие, прощаться, извиняться, благодарить;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запрашивать информацию, используя вопросительные предложения с вопросительным словом и без него, отвечать на вопрос;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возражать;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переспрашивать;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 чём-то просить, используя повелительное предложение, и выразить готовность или отказ выполнить просьбу;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говорить о своих возможностях, желаниях и обязанностях;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>– давать оценку чему-либо, выражать своё мнение, оценку, используя оценочную лексику, клише: «</w:t>
      </w:r>
      <w:proofErr w:type="spellStart"/>
      <w:r>
        <w:rPr>
          <w:rFonts w:ascii="Times New Roman" w:hAnsi="Times New Roman" w:cs="Times New Roman"/>
          <w:sz w:val="28"/>
          <w:szCs w:val="28"/>
        </w:rPr>
        <w:t>Klasse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A33D6B">
        <w:rPr>
          <w:rFonts w:ascii="Times New Roman" w:hAnsi="Times New Roman" w:cs="Times New Roman"/>
          <w:sz w:val="28"/>
          <w:szCs w:val="28"/>
          <w:lang w:val="en-US"/>
        </w:rPr>
        <w:t xml:space="preserve">Toll! </w:t>
      </w:r>
      <w:proofErr w:type="spellStart"/>
      <w:r w:rsidRPr="00A33D6B">
        <w:rPr>
          <w:rFonts w:ascii="Times New Roman" w:hAnsi="Times New Roman" w:cs="Times New Roman"/>
          <w:sz w:val="28"/>
          <w:szCs w:val="28"/>
          <w:lang w:val="en-US"/>
        </w:rPr>
        <w:t>Icn</w:t>
      </w:r>
      <w:proofErr w:type="spellEnd"/>
      <w:r w:rsidRPr="00A33D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3D6B">
        <w:rPr>
          <w:rFonts w:ascii="Times New Roman" w:hAnsi="Times New Roman" w:cs="Times New Roman"/>
          <w:sz w:val="28"/>
          <w:szCs w:val="28"/>
          <w:lang w:val="en-US"/>
        </w:rPr>
        <w:t>denke</w:t>
      </w:r>
      <w:proofErr w:type="spellEnd"/>
      <w:r w:rsidRPr="00A33D6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A33D6B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A33D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33D6B">
        <w:rPr>
          <w:rFonts w:ascii="Times New Roman" w:hAnsi="Times New Roman" w:cs="Times New Roman"/>
          <w:sz w:val="28"/>
          <w:szCs w:val="28"/>
          <w:lang w:val="en-US"/>
        </w:rPr>
        <w:t>glaube</w:t>
      </w:r>
      <w:proofErr w:type="spellEnd"/>
      <w:r w:rsidRPr="00A33D6B">
        <w:rPr>
          <w:rFonts w:ascii="Times New Roman" w:hAnsi="Times New Roman" w:cs="Times New Roman"/>
          <w:sz w:val="28"/>
          <w:szCs w:val="28"/>
          <w:lang w:val="en-US"/>
        </w:rPr>
        <w:t xml:space="preserve"> ...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Ich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finde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das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interessant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x-none"/>
        </w:rPr>
        <w:t>Schon</w:t>
      </w:r>
      <w:proofErr w:type="spellEnd"/>
      <w:r>
        <w:rPr>
          <w:rFonts w:ascii="Times New Roman" w:hAnsi="Times New Roman" w:cs="Times New Roman"/>
          <w:sz w:val="28"/>
          <w:szCs w:val="28"/>
          <w:lang w:val="x-none"/>
        </w:rPr>
        <w:t>!»;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составлять небольшие описания предмета, картинки (о природе, школе);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делать краткое связное сообщение о себе, своей внешности, своей семье, своих увлечениях, о погоде в разное время года, каникулах, животных, цирке и зоопарке, своём доме, занятиях в школе, праздниках и т. д. в объёме 5–6 фраз и запрашивать аналогичную информацию у партнёра, характеризовать героев сказок с опорой на картинки;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говорить о прослушанном произведении детского фольклора с опорой на иллюстрацию, языковую догадку;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вести диалог-расспрос с опорой на образец и без неё в таких типичных ситуациях общения, как «Знакомство», «Встреча», «Разговор по телефону», «Обмен впечатлениями» (о каникулах, празднике, посещении парка, цирка, зоопарка, о погоде и др.), диалог-побуждение к действию в объёме 2–3 реплик с каждой стороны;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уметь воспроизводить произведения немецкого фольклора: стишки, считалки, песни.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Письмо. 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должны: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владеть графикой немецкого языка;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уметь выписывать слова и предложения из текстов, а также вставлять в него или изменять в нём слова в соответствии с решаемой учебной задачей;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уметь писать наиболее употребительные слова, вошедшие в активный словарь;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уметь письменно фиксировать в краткой форме полученную на слух информацию;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знать, как вести словарь;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уметь написать короткое личное письмо о себе, каникулах, животных, погоде, посещении парка и др. с опорой на образец;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писать краткое поздравление (с днём рождения, Новым годом) с опорой на образец;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соблюдать речевой этикет при написании письма.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 понимать речь учителя и одноклассников по ходу урока, узнавая на слух знакомые языковые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догадываясь по действиям, мимике, жестам говорящего о значении незнакомых слов;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воспринимать на слух и понимать содержание несложных аутентичных текстов с аудиокассеты, включающих небольшое количество незнакомых слов (время звучания текста – до 1 минуты);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распознавать и полностью понимать речь одноклассника в ходе диалогического общения с ним.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Чтение.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уметь читать вслух небольшие тексты, построенные на изученном языковом материале, соблюдая правила произношения и соответствующую интонацию;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уметь читать про себя с полным пониманием содержания, объём текста – примерно 100 слов без учёта артиклей;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зрительно воспринимать текст, узнавая знакомые слова, грамматические явления, и полностью понимать его;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 уметь понять содержание текста, включающего небольшое количество незнакомых слов, по данному в учебнике переводу, а также с помощью немецко-русского словаря;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в тексте требуемую информацию;</w:t>
      </w:r>
    </w:p>
    <w:p w:rsidR="00A33D6B" w:rsidRDefault="00A33D6B" w:rsidP="00A33D6B">
      <w:pPr>
        <w:tabs>
          <w:tab w:val="right" w:pos="9720"/>
        </w:tabs>
        <w:autoSpaceDE w:val="0"/>
        <w:autoSpaceDN w:val="0"/>
        <w:adjustRightInd w:val="0"/>
        <w:spacing w:after="0" w:line="27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кратко по опорам выражать оценку прочитанного.</w:t>
      </w:r>
    </w:p>
    <w:p w:rsidR="002B3498" w:rsidRDefault="002B3498"/>
    <w:sectPr w:rsidR="002B3498" w:rsidSect="00D822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95"/>
    <w:rsid w:val="002B3498"/>
    <w:rsid w:val="00952395"/>
    <w:rsid w:val="00A3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41491-050C-4B3B-97C6-0BF13D28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2015-02-06T16:15:00Z</dcterms:created>
  <dcterms:modified xsi:type="dcterms:W3CDTF">2015-02-06T16:15:00Z</dcterms:modified>
</cp:coreProperties>
</file>